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A69" w:rsidRDefault="00040D1D">
      <w:pPr>
        <w:pStyle w:val="BodyText"/>
        <w:tabs>
          <w:tab w:val="left" w:pos="4648"/>
        </w:tabs>
        <w:ind w:left="153"/>
        <w:rPr>
          <w:rFonts w:ascii="Times New Roman"/>
        </w:rPr>
      </w:pPr>
      <w:r>
        <w:rPr>
          <w:rFonts w:ascii="Times New Roman"/>
          <w:noProof/>
          <w:position w:val="1"/>
          <w:lang w:val="hr-HR" w:eastAsia="hr-HR"/>
        </w:rPr>
        <w:drawing>
          <wp:inline distT="0" distB="0" distL="0" distR="0">
            <wp:extent cx="1441411" cy="740664"/>
            <wp:effectExtent l="0" t="0" r="0" b="0"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411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</w:rPr>
        <w:tab/>
      </w:r>
      <w:r w:rsidR="00955072" w:rsidRPr="00955072">
        <w:rPr>
          <w:rFonts w:ascii="Times New Roman"/>
        </w:rPr>
      </w:r>
      <w:r w:rsidR="00955072" w:rsidRPr="00955072"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33pt;height:57.65pt;mso-position-horizontal-relative:char;mso-position-vertical-relative:lin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127"/>
                    <w:gridCol w:w="2518"/>
                  </w:tblGrid>
                  <w:tr w:rsidR="00091A69">
                    <w:trPr>
                      <w:trHeight w:val="220"/>
                    </w:trPr>
                    <w:tc>
                      <w:tcPr>
                        <w:tcW w:w="2127" w:type="dxa"/>
                        <w:tcBorders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spacing w:line="215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Optana 22 d.o.o. Zabok</w:t>
                        </w:r>
                      </w:p>
                    </w:tc>
                    <w:tc>
                      <w:tcPr>
                        <w:tcW w:w="2518" w:type="dxa"/>
                        <w:tcBorders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spacing w:line="215" w:lineRule="exact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Optana 22 d.o.o. Ivanec</w:t>
                        </w:r>
                      </w:p>
                    </w:tc>
                  </w:tr>
                  <w:tr w:rsidR="00091A69">
                    <w:trPr>
                      <w:trHeight w:val="220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K.Š. Gjalskog 2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ind w:left="10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Optana 22 d.o.o. Zlatar</w:t>
                        </w:r>
                      </w:p>
                    </w:tc>
                  </w:tr>
                  <w:tr w:rsidR="00091A69">
                    <w:trPr>
                      <w:trHeight w:val="200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49210 Zabok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91A6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91A69">
                    <w:trPr>
                      <w:trHeight w:val="200"/>
                    </w:trPr>
                    <w:tc>
                      <w:tcPr>
                        <w:tcW w:w="2127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40D1D">
                        <w:pPr>
                          <w:pStyle w:val="TableParagrap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049/221-881, 500-058</w:t>
                        </w:r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  <w:bottom w:val="nil"/>
                        </w:tcBorders>
                      </w:tcPr>
                      <w:p w:rsidR="00091A69" w:rsidRDefault="00091A6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091A69">
                    <w:trPr>
                      <w:trHeight w:val="220"/>
                    </w:trPr>
                    <w:tc>
                      <w:tcPr>
                        <w:tcW w:w="2127" w:type="dxa"/>
                        <w:tcBorders>
                          <w:top w:val="nil"/>
                        </w:tcBorders>
                      </w:tcPr>
                      <w:p w:rsidR="00091A69" w:rsidRDefault="00955072">
                        <w:pPr>
                          <w:pStyle w:val="TableParagraph"/>
                          <w:spacing w:line="203" w:lineRule="exact"/>
                          <w:rPr>
                            <w:sz w:val="18"/>
                          </w:rPr>
                        </w:pPr>
                        <w:hyperlink r:id="rId8">
                          <w:r w:rsidR="00040D1D">
                            <w:rPr>
                              <w:sz w:val="18"/>
                            </w:rPr>
                            <w:t>info@optana22.hr</w:t>
                          </w:r>
                        </w:hyperlink>
                      </w:p>
                    </w:tc>
                    <w:tc>
                      <w:tcPr>
                        <w:tcW w:w="2518" w:type="dxa"/>
                        <w:tcBorders>
                          <w:top w:val="nil"/>
                        </w:tcBorders>
                      </w:tcPr>
                      <w:p w:rsidR="00091A69" w:rsidRDefault="00091A69">
                        <w:pPr>
                          <w:pStyle w:val="TableParagraph"/>
                          <w:spacing w:line="240" w:lineRule="auto"/>
                          <w:ind w:left="0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091A69" w:rsidRDefault="00091A69">
                  <w:pPr>
                    <w:pStyle w:val="BodyText"/>
                    <w:ind w:left="0"/>
                  </w:pPr>
                </w:p>
              </w:txbxContent>
            </v:textbox>
            <w10:wrap type="none"/>
            <w10:anchorlock/>
          </v:shape>
        </w:pict>
      </w:r>
    </w:p>
    <w:p w:rsidR="00091A69" w:rsidRDefault="00091A69">
      <w:pPr>
        <w:pStyle w:val="BodyText"/>
        <w:ind w:left="0"/>
        <w:rPr>
          <w:rFonts w:ascii="Times New Roman"/>
        </w:rPr>
      </w:pPr>
    </w:p>
    <w:p w:rsidR="00091A69" w:rsidRDefault="00040D1D">
      <w:pPr>
        <w:tabs>
          <w:tab w:val="left" w:pos="2279"/>
        </w:tabs>
        <w:spacing w:before="262"/>
        <w:ind w:left="754"/>
        <w:rPr>
          <w:b/>
          <w:sz w:val="28"/>
        </w:rPr>
      </w:pPr>
      <w:r>
        <w:rPr>
          <w:b/>
          <w:sz w:val="28"/>
        </w:rPr>
        <w:t>P I 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O</w:t>
      </w:r>
      <w:r>
        <w:rPr>
          <w:b/>
          <w:sz w:val="28"/>
        </w:rPr>
        <w:tab/>
        <w:t>N A M J E R E – BESPLATNA KONTROLA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VIDA</w:t>
      </w:r>
    </w:p>
    <w:p w:rsidR="00091A69" w:rsidRDefault="00091A69">
      <w:pPr>
        <w:pStyle w:val="BodyText"/>
        <w:spacing w:before="7"/>
        <w:ind w:left="0"/>
        <w:rPr>
          <w:b/>
          <w:sz w:val="30"/>
        </w:rPr>
      </w:pPr>
    </w:p>
    <w:p w:rsidR="00091A69" w:rsidRDefault="00040D1D">
      <w:pPr>
        <w:pStyle w:val="BodyText"/>
        <w:ind w:right="235"/>
        <w:jc w:val="both"/>
      </w:pPr>
      <w:r>
        <w:rPr>
          <w:b/>
        </w:rPr>
        <w:t xml:space="preserve">Optana 22 d.o.o. </w:t>
      </w:r>
      <w:r>
        <w:t>utemeljena je 1990.g. kao Optika Ana i kroz dugogodišnji rad postala je jedna od najopremljenijih optika u Hrvatskoj.</w:t>
      </w:r>
    </w:p>
    <w:p w:rsidR="00091A69" w:rsidRDefault="00040D1D">
      <w:pPr>
        <w:spacing w:before="101"/>
        <w:ind w:left="116" w:right="233"/>
        <w:jc w:val="both"/>
        <w:rPr>
          <w:b/>
          <w:sz w:val="20"/>
        </w:rPr>
      </w:pPr>
      <w:r>
        <w:rPr>
          <w:sz w:val="20"/>
        </w:rPr>
        <w:t xml:space="preserve">Ono što Optanu 22 d.o.o. izdvaja od većine drugih optika je opremljenost najsuvremenijom i najkvalitetnijom opremom, iznimno pristupačno, ljubazno i stručno osoblje, ugodan ambijent te </w:t>
      </w:r>
      <w:r>
        <w:rPr>
          <w:b/>
          <w:sz w:val="20"/>
        </w:rPr>
        <w:t>potpuna garancija na sve proizvode kupljene ili izrađene u Optani 22 d.o.o.</w:t>
      </w:r>
    </w:p>
    <w:p w:rsidR="00091A69" w:rsidRDefault="00040D1D">
      <w:pPr>
        <w:pStyle w:val="BodyText"/>
        <w:spacing w:before="101"/>
        <w:ind w:right="234"/>
        <w:jc w:val="both"/>
      </w:pPr>
      <w:r>
        <w:t>Kako na području cijele Republike Hrvatske njegujemo odlične poslovne odnose sa mnogobrojnim uspješnim poduzećima i mnogobrojnim institucijama te obzirom na činjenicu da i Vas prepoznajemo kao uspješnog poslodavca ovim pismom namjere želimo Vama i Vašim zaposlenicima ponuditi naše proizvode i usluge.</w:t>
      </w:r>
    </w:p>
    <w:p w:rsidR="00091A69" w:rsidRDefault="00040D1D">
      <w:pPr>
        <w:pStyle w:val="Heading1"/>
        <w:spacing w:before="98"/>
      </w:pPr>
      <w:r>
        <w:t>Naša ponuda usluga: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spacing w:before="100"/>
        <w:ind w:firstLine="0"/>
        <w:rPr>
          <w:sz w:val="20"/>
        </w:rPr>
      </w:pPr>
      <w:r>
        <w:rPr>
          <w:sz w:val="20"/>
        </w:rPr>
        <w:t>besplatna kontrola dioptrije – u poslovnom prostoru prema</w:t>
      </w:r>
      <w:r>
        <w:rPr>
          <w:spacing w:val="-20"/>
          <w:sz w:val="20"/>
        </w:rPr>
        <w:t xml:space="preserve"> </w:t>
      </w:r>
      <w:r>
        <w:rPr>
          <w:sz w:val="20"/>
        </w:rPr>
        <w:t>dogovoru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71"/>
        </w:tabs>
        <w:ind w:right="241" w:firstLine="0"/>
        <w:rPr>
          <w:sz w:val="20"/>
        </w:rPr>
      </w:pPr>
      <w:r>
        <w:rPr>
          <w:sz w:val="20"/>
        </w:rPr>
        <w:t>zaposlenik ima mogućnost odabrati proizvod iz našeg prodajnog asortimana po cijenama koje su jednake kao i u matičnoj poslovnici u</w:t>
      </w:r>
      <w:r>
        <w:rPr>
          <w:spacing w:val="-27"/>
          <w:sz w:val="20"/>
        </w:rPr>
        <w:t xml:space="preserve"> </w:t>
      </w:r>
      <w:r>
        <w:rPr>
          <w:sz w:val="20"/>
        </w:rPr>
        <w:t>Zaboku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ind w:firstLine="0"/>
        <w:rPr>
          <w:sz w:val="20"/>
        </w:rPr>
      </w:pPr>
      <w:r>
        <w:rPr>
          <w:sz w:val="20"/>
        </w:rPr>
        <w:t>kvalitetna i brza izrada</w:t>
      </w:r>
      <w:r>
        <w:rPr>
          <w:spacing w:val="-24"/>
          <w:sz w:val="20"/>
        </w:rPr>
        <w:t xml:space="preserve"> </w:t>
      </w:r>
      <w:r>
        <w:rPr>
          <w:sz w:val="20"/>
        </w:rPr>
        <w:t>naočala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ind w:firstLine="0"/>
        <w:rPr>
          <w:sz w:val="20"/>
        </w:rPr>
      </w:pPr>
      <w:r>
        <w:rPr>
          <w:sz w:val="20"/>
        </w:rPr>
        <w:t>stručna pomoć pri odabiru okvira i naočalnih</w:t>
      </w:r>
      <w:r>
        <w:rPr>
          <w:spacing w:val="-36"/>
          <w:sz w:val="20"/>
        </w:rPr>
        <w:t xml:space="preserve"> </w:t>
      </w:r>
      <w:r>
        <w:rPr>
          <w:sz w:val="20"/>
        </w:rPr>
        <w:t>leća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spacing w:line="229" w:lineRule="exact"/>
        <w:ind w:firstLine="0"/>
        <w:rPr>
          <w:sz w:val="20"/>
        </w:rPr>
      </w:pPr>
      <w:r>
        <w:rPr>
          <w:sz w:val="20"/>
        </w:rPr>
        <w:t>proizvod se dostavlja na ruke</w:t>
      </w:r>
      <w:r>
        <w:rPr>
          <w:spacing w:val="-14"/>
          <w:sz w:val="20"/>
        </w:rPr>
        <w:t xml:space="preserve"> </w:t>
      </w:r>
      <w:r>
        <w:rPr>
          <w:sz w:val="20"/>
        </w:rPr>
        <w:t>zaposlenika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spacing w:line="229" w:lineRule="exact"/>
        <w:ind w:firstLine="0"/>
        <w:rPr>
          <w:sz w:val="20"/>
        </w:rPr>
      </w:pPr>
      <w:r>
        <w:rPr>
          <w:sz w:val="20"/>
        </w:rPr>
        <w:t>besplatan servis naočala i garancija za proizvode u trajanju od 12</w:t>
      </w:r>
      <w:r>
        <w:rPr>
          <w:spacing w:val="-25"/>
          <w:sz w:val="20"/>
        </w:rPr>
        <w:t xml:space="preserve"> </w:t>
      </w:r>
      <w:r>
        <w:rPr>
          <w:sz w:val="20"/>
        </w:rPr>
        <w:t>mjeseci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spacing w:before="1"/>
        <w:ind w:firstLine="0"/>
        <w:rPr>
          <w:sz w:val="20"/>
        </w:rPr>
      </w:pPr>
      <w:r>
        <w:rPr>
          <w:sz w:val="20"/>
        </w:rPr>
        <w:t>dostava naočala na servis o našem</w:t>
      </w:r>
      <w:r>
        <w:rPr>
          <w:spacing w:val="-18"/>
          <w:sz w:val="20"/>
        </w:rPr>
        <w:t xml:space="preserve"> </w:t>
      </w:r>
      <w:r>
        <w:rPr>
          <w:sz w:val="20"/>
        </w:rPr>
        <w:t>trošku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39"/>
        </w:tabs>
        <w:ind w:firstLine="0"/>
        <w:rPr>
          <w:sz w:val="20"/>
        </w:rPr>
      </w:pPr>
      <w:r>
        <w:rPr>
          <w:sz w:val="20"/>
        </w:rPr>
        <w:t>ugovorni smo partner HZZO-a za izradu i isporuku dioptrijskih okvira i naočalnih</w:t>
      </w:r>
      <w:r>
        <w:rPr>
          <w:spacing w:val="-39"/>
          <w:sz w:val="20"/>
        </w:rPr>
        <w:t xml:space="preserve"> </w:t>
      </w:r>
      <w:r>
        <w:rPr>
          <w:sz w:val="20"/>
        </w:rPr>
        <w:t>leća</w:t>
      </w:r>
    </w:p>
    <w:p w:rsidR="00091A69" w:rsidRDefault="00040D1D">
      <w:pPr>
        <w:pStyle w:val="ListParagraph"/>
        <w:numPr>
          <w:ilvl w:val="0"/>
          <w:numId w:val="1"/>
        </w:numPr>
        <w:tabs>
          <w:tab w:val="left" w:pos="273"/>
        </w:tabs>
        <w:ind w:right="246" w:firstLine="0"/>
        <w:rPr>
          <w:sz w:val="20"/>
        </w:rPr>
      </w:pPr>
      <w:r>
        <w:rPr>
          <w:sz w:val="20"/>
        </w:rPr>
        <w:t>dioptrijske naočale izrađene po narudžbi za određenog korisnika sukladne su Pravilniku o bitnim zahtjevima, razvrstavanju, upisu proizvođača u očevidnik proizvođača, upisu medicinskih proizvoda u očevidnik</w:t>
      </w:r>
      <w:r>
        <w:rPr>
          <w:spacing w:val="-4"/>
          <w:sz w:val="20"/>
        </w:rPr>
        <w:t xml:space="preserve"> </w:t>
      </w:r>
      <w:r>
        <w:rPr>
          <w:sz w:val="20"/>
        </w:rPr>
        <w:t>medicinskih</w:t>
      </w:r>
      <w:r>
        <w:rPr>
          <w:spacing w:val="-5"/>
          <w:sz w:val="20"/>
        </w:rPr>
        <w:t xml:space="preserve"> </w:t>
      </w:r>
      <w:r>
        <w:rPr>
          <w:sz w:val="20"/>
        </w:rPr>
        <w:t>proizvoda</w:t>
      </w:r>
      <w:r>
        <w:rPr>
          <w:spacing w:val="-5"/>
          <w:sz w:val="20"/>
        </w:rPr>
        <w:t xml:space="preserve"> </w:t>
      </w:r>
      <w:r>
        <w:rPr>
          <w:sz w:val="20"/>
        </w:rPr>
        <w:t>te</w:t>
      </w:r>
      <w:r>
        <w:rPr>
          <w:spacing w:val="-3"/>
          <w:sz w:val="20"/>
        </w:rPr>
        <w:t xml:space="preserve"> </w:t>
      </w:r>
      <w:r>
        <w:rPr>
          <w:sz w:val="20"/>
        </w:rPr>
        <w:t>ocjenjivanju</w:t>
      </w:r>
      <w:r>
        <w:rPr>
          <w:spacing w:val="-5"/>
          <w:sz w:val="20"/>
        </w:rPr>
        <w:t xml:space="preserve"> </w:t>
      </w:r>
      <w:r>
        <w:rPr>
          <w:sz w:val="20"/>
        </w:rPr>
        <w:t>sukladnosti</w:t>
      </w:r>
      <w:r>
        <w:rPr>
          <w:spacing w:val="-6"/>
          <w:sz w:val="20"/>
        </w:rPr>
        <w:t xml:space="preserve"> </w:t>
      </w:r>
      <w:r>
        <w:rPr>
          <w:sz w:val="20"/>
        </w:rPr>
        <w:t>medicinskih</w:t>
      </w:r>
      <w:r>
        <w:rPr>
          <w:spacing w:val="-5"/>
          <w:sz w:val="20"/>
        </w:rPr>
        <w:t xml:space="preserve"> </w:t>
      </w:r>
      <w:r>
        <w:rPr>
          <w:sz w:val="20"/>
        </w:rPr>
        <w:t>proizvoda</w:t>
      </w:r>
      <w:r>
        <w:rPr>
          <w:spacing w:val="-3"/>
          <w:sz w:val="20"/>
        </w:rPr>
        <w:t xml:space="preserve"> </w:t>
      </w:r>
      <w:r>
        <w:rPr>
          <w:sz w:val="20"/>
        </w:rPr>
        <w:t>(NN</w:t>
      </w:r>
      <w:r>
        <w:rPr>
          <w:spacing w:val="-5"/>
          <w:sz w:val="20"/>
        </w:rPr>
        <w:t xml:space="preserve"> </w:t>
      </w:r>
      <w:r>
        <w:rPr>
          <w:sz w:val="20"/>
        </w:rPr>
        <w:t>br.</w:t>
      </w:r>
      <w:r>
        <w:rPr>
          <w:spacing w:val="-5"/>
          <w:sz w:val="20"/>
        </w:rPr>
        <w:t xml:space="preserve"> </w:t>
      </w:r>
      <w:r>
        <w:rPr>
          <w:sz w:val="20"/>
        </w:rPr>
        <w:t>84/13).</w:t>
      </w:r>
    </w:p>
    <w:p w:rsidR="00091A69" w:rsidRDefault="00091A69">
      <w:pPr>
        <w:pStyle w:val="BodyText"/>
        <w:spacing w:before="7"/>
        <w:ind w:left="0"/>
        <w:rPr>
          <w:sz w:val="19"/>
        </w:rPr>
      </w:pPr>
    </w:p>
    <w:p w:rsidR="00091A69" w:rsidRDefault="00040D1D">
      <w:pPr>
        <w:pStyle w:val="Heading1"/>
      </w:pPr>
      <w:r>
        <w:t>Naši proizvodi:</w:t>
      </w:r>
    </w:p>
    <w:p w:rsidR="00091A69" w:rsidRDefault="00040D1D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3"/>
        <w:ind w:hanging="360"/>
        <w:jc w:val="left"/>
        <w:rPr>
          <w:sz w:val="20"/>
        </w:rPr>
      </w:pPr>
      <w:r>
        <w:rPr>
          <w:sz w:val="20"/>
        </w:rPr>
        <w:t>velik</w:t>
      </w:r>
      <w:r>
        <w:rPr>
          <w:spacing w:val="-3"/>
          <w:sz w:val="20"/>
        </w:rPr>
        <w:t xml:space="preserve"> </w:t>
      </w:r>
      <w:r>
        <w:rPr>
          <w:sz w:val="20"/>
        </w:rPr>
        <w:t>izbor</w:t>
      </w:r>
      <w:r>
        <w:rPr>
          <w:spacing w:val="-7"/>
          <w:sz w:val="20"/>
        </w:rPr>
        <w:t xml:space="preserve"> </w:t>
      </w:r>
      <w:r>
        <w:rPr>
          <w:sz w:val="20"/>
        </w:rPr>
        <w:t>dioptrijskih</w:t>
      </w:r>
      <w:r>
        <w:rPr>
          <w:spacing w:val="-7"/>
          <w:sz w:val="20"/>
        </w:rPr>
        <w:t xml:space="preserve"> </w:t>
      </w:r>
      <w:r>
        <w:rPr>
          <w:sz w:val="20"/>
        </w:rPr>
        <w:t>okvira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6"/>
          <w:sz w:val="20"/>
        </w:rPr>
        <w:t xml:space="preserve"> </w:t>
      </w:r>
      <w:r>
        <w:rPr>
          <w:sz w:val="20"/>
        </w:rPr>
        <w:t>naočalnih</w:t>
      </w:r>
      <w:r>
        <w:rPr>
          <w:spacing w:val="-5"/>
          <w:sz w:val="20"/>
        </w:rPr>
        <w:t xml:space="preserve"> </w:t>
      </w:r>
      <w:r>
        <w:rPr>
          <w:sz w:val="20"/>
        </w:rPr>
        <w:t>leća</w:t>
      </w:r>
      <w:r>
        <w:rPr>
          <w:spacing w:val="-5"/>
          <w:sz w:val="20"/>
        </w:rPr>
        <w:t xml:space="preserve"> </w:t>
      </w:r>
      <w:r>
        <w:rPr>
          <w:sz w:val="20"/>
        </w:rPr>
        <w:t>poznatih</w:t>
      </w:r>
      <w:r>
        <w:rPr>
          <w:spacing w:val="-5"/>
          <w:sz w:val="20"/>
        </w:rPr>
        <w:t xml:space="preserve"> </w:t>
      </w:r>
      <w:r>
        <w:rPr>
          <w:sz w:val="20"/>
        </w:rPr>
        <w:t>svjetskih</w:t>
      </w:r>
      <w:r>
        <w:rPr>
          <w:spacing w:val="-7"/>
          <w:sz w:val="20"/>
        </w:rPr>
        <w:t xml:space="preserve"> </w:t>
      </w:r>
      <w:r>
        <w:rPr>
          <w:sz w:val="20"/>
        </w:rPr>
        <w:t>proizvođača</w:t>
      </w:r>
    </w:p>
    <w:p w:rsidR="00091A69" w:rsidRDefault="00040D1D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ind w:hanging="360"/>
        <w:jc w:val="left"/>
        <w:rPr>
          <w:sz w:val="20"/>
        </w:rPr>
      </w:pPr>
      <w:r>
        <w:rPr>
          <w:sz w:val="20"/>
        </w:rPr>
        <w:t>velik izbor sunčanih naočala – mogućnost ugradnje</w:t>
      </w:r>
      <w:r>
        <w:rPr>
          <w:spacing w:val="-38"/>
          <w:sz w:val="20"/>
        </w:rPr>
        <w:t xml:space="preserve"> </w:t>
      </w:r>
      <w:r>
        <w:rPr>
          <w:sz w:val="20"/>
        </w:rPr>
        <w:t>dioptrije</w:t>
      </w:r>
    </w:p>
    <w:p w:rsidR="00091A69" w:rsidRDefault="00040D1D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line="229" w:lineRule="exact"/>
        <w:ind w:hanging="360"/>
        <w:jc w:val="left"/>
        <w:rPr>
          <w:sz w:val="20"/>
        </w:rPr>
      </w:pPr>
      <w:r>
        <w:rPr>
          <w:sz w:val="20"/>
        </w:rPr>
        <w:t>zaštitne</w:t>
      </w:r>
      <w:r>
        <w:rPr>
          <w:spacing w:val="-5"/>
          <w:sz w:val="20"/>
        </w:rPr>
        <w:t xml:space="preserve"> </w:t>
      </w:r>
      <w:r>
        <w:rPr>
          <w:sz w:val="20"/>
        </w:rPr>
        <w:t>naočale</w:t>
      </w:r>
      <w:r>
        <w:rPr>
          <w:spacing w:val="-5"/>
          <w:sz w:val="20"/>
        </w:rPr>
        <w:t xml:space="preserve"> </w:t>
      </w:r>
      <w:r>
        <w:rPr>
          <w:sz w:val="20"/>
        </w:rPr>
        <w:t>za</w:t>
      </w:r>
      <w:r>
        <w:rPr>
          <w:spacing w:val="-5"/>
          <w:sz w:val="20"/>
        </w:rPr>
        <w:t xml:space="preserve"> </w:t>
      </w:r>
      <w:r>
        <w:rPr>
          <w:sz w:val="20"/>
        </w:rPr>
        <w:t>rad</w:t>
      </w:r>
      <w:r>
        <w:rPr>
          <w:spacing w:val="-6"/>
          <w:sz w:val="20"/>
        </w:rPr>
        <w:t xml:space="preserve"> </w:t>
      </w:r>
      <w:r>
        <w:rPr>
          <w:sz w:val="20"/>
        </w:rPr>
        <w:t>u</w:t>
      </w:r>
      <w:r>
        <w:rPr>
          <w:spacing w:val="-6"/>
          <w:sz w:val="20"/>
        </w:rPr>
        <w:t xml:space="preserve"> </w:t>
      </w:r>
      <w:r>
        <w:rPr>
          <w:sz w:val="20"/>
        </w:rPr>
        <w:t>specifičnim</w:t>
      </w:r>
      <w:r>
        <w:rPr>
          <w:spacing w:val="-3"/>
          <w:sz w:val="20"/>
        </w:rPr>
        <w:t xml:space="preserve"> </w:t>
      </w:r>
      <w:r>
        <w:rPr>
          <w:sz w:val="20"/>
        </w:rPr>
        <w:t>radnim</w:t>
      </w:r>
      <w:r>
        <w:rPr>
          <w:spacing w:val="-3"/>
          <w:sz w:val="20"/>
        </w:rPr>
        <w:t xml:space="preserve"> </w:t>
      </w:r>
      <w:r>
        <w:rPr>
          <w:sz w:val="20"/>
        </w:rPr>
        <w:t>uvjetima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6"/>
          <w:sz w:val="20"/>
        </w:rPr>
        <w:t xml:space="preserve"> </w:t>
      </w:r>
      <w:r>
        <w:rPr>
          <w:sz w:val="20"/>
        </w:rPr>
        <w:t>mogućnost</w:t>
      </w:r>
      <w:r>
        <w:rPr>
          <w:spacing w:val="-6"/>
          <w:sz w:val="20"/>
        </w:rPr>
        <w:t xml:space="preserve"> </w:t>
      </w:r>
      <w:r>
        <w:rPr>
          <w:sz w:val="20"/>
        </w:rPr>
        <w:t>ugradnje</w:t>
      </w:r>
      <w:r>
        <w:rPr>
          <w:spacing w:val="-6"/>
          <w:sz w:val="20"/>
        </w:rPr>
        <w:t xml:space="preserve"> </w:t>
      </w:r>
      <w:r>
        <w:rPr>
          <w:sz w:val="20"/>
        </w:rPr>
        <w:t>dioptrije</w:t>
      </w:r>
    </w:p>
    <w:p w:rsidR="00091A69" w:rsidRDefault="00040D1D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ind w:right="237" w:hanging="360"/>
        <w:jc w:val="left"/>
        <w:rPr>
          <w:sz w:val="20"/>
        </w:rPr>
      </w:pPr>
      <w:r>
        <w:rPr>
          <w:sz w:val="20"/>
        </w:rPr>
        <w:t>zaštitna odjeća i obuća – radna odijela: medicina, metalska industrija, brodogradnja, šumarija, građevinska</w:t>
      </w:r>
      <w:r>
        <w:rPr>
          <w:spacing w:val="-8"/>
          <w:sz w:val="20"/>
        </w:rPr>
        <w:t xml:space="preserve"> </w:t>
      </w:r>
      <w:r>
        <w:rPr>
          <w:sz w:val="20"/>
        </w:rPr>
        <w:t>djelatnost,</w:t>
      </w:r>
      <w:r>
        <w:rPr>
          <w:spacing w:val="-6"/>
          <w:sz w:val="20"/>
        </w:rPr>
        <w:t xml:space="preserve"> </w:t>
      </w:r>
      <w:r>
        <w:rPr>
          <w:sz w:val="20"/>
        </w:rPr>
        <w:t>uslužne</w:t>
      </w:r>
      <w:r>
        <w:rPr>
          <w:spacing w:val="-8"/>
          <w:sz w:val="20"/>
        </w:rPr>
        <w:t xml:space="preserve"> </w:t>
      </w:r>
      <w:r>
        <w:rPr>
          <w:sz w:val="20"/>
        </w:rPr>
        <w:t>djelatnosti</w:t>
      </w:r>
      <w:r>
        <w:rPr>
          <w:spacing w:val="-8"/>
          <w:sz w:val="20"/>
        </w:rPr>
        <w:t xml:space="preserve"> </w:t>
      </w:r>
      <w:r>
        <w:rPr>
          <w:sz w:val="20"/>
        </w:rPr>
        <w:t>(hoteli,</w:t>
      </w:r>
      <w:r>
        <w:rPr>
          <w:spacing w:val="-6"/>
          <w:sz w:val="20"/>
        </w:rPr>
        <w:t xml:space="preserve"> </w:t>
      </w:r>
      <w:r>
        <w:rPr>
          <w:sz w:val="20"/>
        </w:rPr>
        <w:t>restorani</w:t>
      </w:r>
      <w:r>
        <w:rPr>
          <w:spacing w:val="-7"/>
          <w:sz w:val="20"/>
        </w:rPr>
        <w:t xml:space="preserve"> </w:t>
      </w:r>
      <w:r>
        <w:rPr>
          <w:sz w:val="20"/>
        </w:rPr>
        <w:t>i</w:t>
      </w:r>
      <w:r>
        <w:rPr>
          <w:spacing w:val="-8"/>
          <w:sz w:val="20"/>
        </w:rPr>
        <w:t xml:space="preserve"> </w:t>
      </w:r>
      <w:r>
        <w:rPr>
          <w:sz w:val="20"/>
        </w:rPr>
        <w:t>sl.)</w:t>
      </w:r>
    </w:p>
    <w:p w:rsidR="00091A69" w:rsidRDefault="00091A69">
      <w:pPr>
        <w:pStyle w:val="BodyText"/>
        <w:spacing w:before="1"/>
        <w:ind w:left="0"/>
      </w:pPr>
    </w:p>
    <w:p w:rsidR="00091A69" w:rsidRDefault="00040D1D">
      <w:pPr>
        <w:pStyle w:val="BodyText"/>
        <w:jc w:val="both"/>
      </w:pPr>
      <w:r>
        <w:t xml:space="preserve">Ukoliko želite više informacija posjetite našu stranicu: </w:t>
      </w:r>
      <w:hyperlink r:id="rId9">
        <w:r>
          <w:rPr>
            <w:color w:val="0000FF"/>
            <w:u w:val="single" w:color="0000FF"/>
          </w:rPr>
          <w:t>www.optika-ana.hr</w:t>
        </w:r>
      </w:hyperlink>
    </w:p>
    <w:p w:rsidR="00091A69" w:rsidRDefault="00091A69">
      <w:pPr>
        <w:pStyle w:val="BodyText"/>
        <w:spacing w:before="8"/>
        <w:ind w:left="0"/>
        <w:rPr>
          <w:sz w:val="11"/>
        </w:rPr>
      </w:pPr>
    </w:p>
    <w:p w:rsidR="00091A69" w:rsidRDefault="00040D1D">
      <w:pPr>
        <w:pStyle w:val="BodyText"/>
        <w:spacing w:before="93"/>
        <w:ind w:right="230"/>
        <w:jc w:val="both"/>
      </w:pPr>
      <w:r>
        <w:t xml:space="preserve">Za proizvode iz naše ponude svim Vašim zaposlenicima nudimo mogućnost otplate robe </w:t>
      </w:r>
      <w:r>
        <w:rPr>
          <w:b/>
        </w:rPr>
        <w:t xml:space="preserve">do 12 rata bez kamata i provizija </w:t>
      </w:r>
      <w:r>
        <w:t>sa kojima se redovito susreću u plaćanju putem banke. Otplata kupljenih proizvoda može se vršiti putemo plaće zaposlenika, uz Vaše odobrenje, a otplata kao takva izuzeta je dodatnih naknada, kamata, provizija i skrivenih troškova.</w:t>
      </w:r>
    </w:p>
    <w:p w:rsidR="00091A69" w:rsidRDefault="00040D1D">
      <w:pPr>
        <w:pStyle w:val="BodyText"/>
        <w:ind w:right="313"/>
        <w:jc w:val="both"/>
      </w:pPr>
      <w:r>
        <w:t>Zaposlenici imaju mogućnost obaviti kontrolu vida i odabrati si naočale po mjeri - naručene naočale u roku od  10-14 dana dostavljamo u firmu na ruke zaposlenika.</w:t>
      </w:r>
    </w:p>
    <w:p w:rsidR="00091A69" w:rsidRDefault="00040D1D">
      <w:pPr>
        <w:pStyle w:val="BodyText"/>
        <w:ind w:right="303"/>
        <w:jc w:val="both"/>
      </w:pPr>
      <w:r>
        <w:t>Nudimo</w:t>
      </w:r>
      <w:r>
        <w:rPr>
          <w:spacing w:val="-5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druge</w:t>
      </w:r>
      <w:r>
        <w:rPr>
          <w:spacing w:val="-4"/>
        </w:rPr>
        <w:t xml:space="preserve"> </w:t>
      </w:r>
      <w:r>
        <w:t>načine</w:t>
      </w:r>
      <w:r>
        <w:rPr>
          <w:spacing w:val="-6"/>
        </w:rPr>
        <w:t xml:space="preserve"> </w:t>
      </w:r>
      <w:r>
        <w:t>plaćanja:</w:t>
      </w:r>
      <w:r>
        <w:rPr>
          <w:spacing w:val="-6"/>
        </w:rPr>
        <w:t xml:space="preserve"> </w:t>
      </w:r>
      <w:r>
        <w:t>karticama</w:t>
      </w:r>
      <w:r>
        <w:rPr>
          <w:spacing w:val="-5"/>
        </w:rPr>
        <w:t xml:space="preserve"> </w:t>
      </w:r>
      <w:r>
        <w:t>jednokratno,</w:t>
      </w:r>
      <w:r>
        <w:rPr>
          <w:spacing w:val="-6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rate,</w:t>
      </w:r>
      <w:r>
        <w:rPr>
          <w:spacing w:val="-3"/>
        </w:rPr>
        <w:t xml:space="preserve"> </w:t>
      </w:r>
      <w:r>
        <w:t>gotovinsko</w:t>
      </w:r>
      <w:r>
        <w:rPr>
          <w:spacing w:val="-5"/>
        </w:rPr>
        <w:t xml:space="preserve"> </w:t>
      </w:r>
      <w:r>
        <w:t>plaćanje,</w:t>
      </w:r>
      <w:r>
        <w:rPr>
          <w:spacing w:val="-6"/>
        </w:rPr>
        <w:t xml:space="preserve"> </w:t>
      </w:r>
      <w:r>
        <w:t>trajnim</w:t>
      </w:r>
      <w:r>
        <w:rPr>
          <w:spacing w:val="-1"/>
        </w:rPr>
        <w:t xml:space="preserve"> </w:t>
      </w:r>
      <w:r>
        <w:t>nalogom i</w:t>
      </w:r>
      <w:r>
        <w:rPr>
          <w:spacing w:val="-4"/>
        </w:rPr>
        <w:t xml:space="preserve"> </w:t>
      </w:r>
      <w:r>
        <w:t>dr.</w:t>
      </w:r>
    </w:p>
    <w:p w:rsidR="00091A69" w:rsidRDefault="00040D1D">
      <w:pPr>
        <w:pStyle w:val="Heading1"/>
        <w:spacing w:before="69" w:line="312" w:lineRule="auto"/>
        <w:ind w:right="669"/>
        <w:jc w:val="left"/>
      </w:pPr>
      <w:r>
        <w:t>Ova ponuda posebna je po tome što sve što trebate dobijete tek 2 koraka od Vašeg radnog stola/mjesta !</w:t>
      </w:r>
    </w:p>
    <w:p w:rsidR="00091A69" w:rsidRDefault="00040D1D">
      <w:pPr>
        <w:pStyle w:val="BodyText"/>
        <w:spacing w:before="163"/>
        <w:jc w:val="both"/>
      </w:pPr>
      <w:r>
        <w:t>Vrijeme koje će firma uštedjeti zbog toga jer radnik neće izostajati s posla nema cijenu.</w:t>
      </w:r>
    </w:p>
    <w:p w:rsidR="00091A69" w:rsidRDefault="00040D1D">
      <w:pPr>
        <w:pStyle w:val="BodyText"/>
        <w:ind w:right="344"/>
      </w:pPr>
      <w:r>
        <w:t>Zaposlenik će obaviti kontrolu vida i kupnju naočala u roku od 20-tak minuta umjesto 2-3 dana koja bi sigurno utrošio za isti cilj.</w:t>
      </w:r>
    </w:p>
    <w:p w:rsidR="00091A69" w:rsidRDefault="00091A69">
      <w:pPr>
        <w:pStyle w:val="BodyText"/>
        <w:spacing w:before="9"/>
        <w:ind w:left="0"/>
        <w:rPr>
          <w:sz w:val="19"/>
        </w:rPr>
      </w:pPr>
    </w:p>
    <w:p w:rsidR="00091A69" w:rsidRDefault="00040D1D">
      <w:pPr>
        <w:pStyle w:val="BodyText"/>
        <w:spacing w:before="1"/>
        <w:ind w:right="344"/>
      </w:pPr>
      <w:r>
        <w:t>Uz ovu ponudu slobodni smo Vam priložiti i listu za upis radnika za kontrolu vida. Ukoliko se odlučite za našu ponudu, molimo Vas da listu za upis radnika stavite na oglasnu ploču Vaše uprave / odjela /</w:t>
      </w:r>
    </w:p>
    <w:p w:rsidR="00091A69" w:rsidRDefault="00091A69">
      <w:pPr>
        <w:sectPr w:rsidR="00091A69">
          <w:footerReference w:type="default" r:id="rId10"/>
          <w:type w:val="continuous"/>
          <w:pgSz w:w="11910" w:h="16840"/>
          <w:pgMar w:top="660" w:right="1180" w:bottom="1180" w:left="1300" w:header="720" w:footer="986" w:gutter="0"/>
          <w:cols w:space="720"/>
        </w:sectPr>
      </w:pPr>
    </w:p>
    <w:p w:rsidR="00091A69" w:rsidRDefault="00091A69">
      <w:pPr>
        <w:pStyle w:val="BodyText"/>
        <w:ind w:left="0"/>
      </w:pPr>
    </w:p>
    <w:p w:rsidR="00091A69" w:rsidRDefault="00091A69">
      <w:pPr>
        <w:pStyle w:val="BodyText"/>
        <w:spacing w:before="4"/>
        <w:ind w:left="0"/>
        <w:rPr>
          <w:sz w:val="22"/>
        </w:rPr>
      </w:pPr>
    </w:p>
    <w:p w:rsidR="00091A69" w:rsidRDefault="00040D1D">
      <w:pPr>
        <w:pStyle w:val="BodyText"/>
        <w:spacing w:line="312" w:lineRule="auto"/>
        <w:ind w:right="78"/>
      </w:pPr>
      <w:r>
        <w:t>pogona - radnici se tako mogu sami upisivati i nakon toga možemo dogovoriti vrijeme dolaska koje će Vama i radnicima najviše odgovarati !</w:t>
      </w:r>
    </w:p>
    <w:p w:rsidR="00091A69" w:rsidRDefault="00040D1D">
      <w:pPr>
        <w:pStyle w:val="BodyText"/>
        <w:spacing w:before="2" w:line="312" w:lineRule="auto"/>
        <w:ind w:right="541"/>
      </w:pPr>
      <w:r>
        <w:t>Za bilo kakva pitanja, nedoumice ili zahtjeve slobodno nam se javite – na br. t</w:t>
      </w:r>
      <w:r w:rsidR="00735A8C">
        <w:t>el. 049/221-881</w:t>
      </w:r>
      <w:r w:rsidR="00E1350B">
        <w:t xml:space="preserve"> ili 099/430-2603 </w:t>
      </w:r>
      <w:r>
        <w:t xml:space="preserve"> ili putem maila: </w:t>
      </w:r>
      <w:hyperlink r:id="rId11" w:history="1">
        <w:r w:rsidR="00E1350B" w:rsidRPr="00D14227">
          <w:rPr>
            <w:rStyle w:val="Hyperlink"/>
          </w:rPr>
          <w:t>vesna@optana22.hr</w:t>
        </w:r>
      </w:hyperlink>
    </w:p>
    <w:p w:rsidR="00091A69" w:rsidRDefault="00091A69">
      <w:pPr>
        <w:pStyle w:val="BodyText"/>
        <w:spacing w:before="3"/>
        <w:ind w:left="0"/>
        <w:rPr>
          <w:sz w:val="26"/>
        </w:rPr>
      </w:pPr>
    </w:p>
    <w:p w:rsidR="00091A69" w:rsidRDefault="00040D1D">
      <w:pPr>
        <w:pStyle w:val="BodyText"/>
        <w:spacing w:line="312" w:lineRule="auto"/>
      </w:pPr>
      <w:r>
        <w:t>Obratite nam se s povjerenjem, a mi ćemo dati najbolje od sebe kako bi Vaše povjerenje opravdali u potpunosti !</w:t>
      </w:r>
    </w:p>
    <w:p w:rsidR="00091A69" w:rsidRDefault="00091A69">
      <w:pPr>
        <w:pStyle w:val="BodyText"/>
        <w:ind w:left="0"/>
        <w:rPr>
          <w:sz w:val="22"/>
        </w:rPr>
      </w:pPr>
    </w:p>
    <w:p w:rsidR="00091A69" w:rsidRDefault="00040D1D">
      <w:pPr>
        <w:pStyle w:val="BodyText"/>
        <w:spacing w:before="138"/>
      </w:pPr>
      <w:r>
        <w:t>S poštovanjem,</w:t>
      </w:r>
    </w:p>
    <w:p w:rsidR="00091A69" w:rsidRDefault="00091A69">
      <w:pPr>
        <w:pStyle w:val="BodyText"/>
        <w:ind w:left="0"/>
        <w:rPr>
          <w:sz w:val="12"/>
        </w:rPr>
      </w:pPr>
    </w:p>
    <w:p w:rsidR="00091A69" w:rsidRDefault="00040D1D">
      <w:pPr>
        <w:pStyle w:val="BodyText"/>
        <w:spacing w:before="93"/>
      </w:pPr>
      <w:r>
        <w:t>Vesna Krog</w:t>
      </w:r>
    </w:p>
    <w:p w:rsidR="00091A69" w:rsidRDefault="00040D1D">
      <w:pPr>
        <w:pStyle w:val="BodyText"/>
        <w:ind w:left="0" w:right="1107"/>
        <w:jc w:val="right"/>
      </w:pPr>
      <w:r>
        <w:t>Optana 22 d.o.o.</w:t>
      </w:r>
    </w:p>
    <w:sectPr w:rsidR="00091A69" w:rsidSect="00091A69">
      <w:pgSz w:w="11910" w:h="16840"/>
      <w:pgMar w:top="1580" w:right="1520" w:bottom="1180" w:left="1300" w:header="0" w:footer="98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05C" w:rsidRDefault="00C0005C" w:rsidP="00091A69">
      <w:r>
        <w:separator/>
      </w:r>
    </w:p>
  </w:endnote>
  <w:endnote w:type="continuationSeparator" w:id="1">
    <w:p w:rsidR="00C0005C" w:rsidRDefault="00C0005C" w:rsidP="00091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A69" w:rsidRDefault="00955072">
    <w:pPr>
      <w:pStyle w:val="BodyText"/>
      <w:spacing w:line="14" w:lineRule="auto"/>
      <w:ind w:left="0"/>
    </w:pPr>
    <w:r w:rsidRPr="00955072">
      <w:pict>
        <v:group id="_x0000_s2049" style="position:absolute;margin-left:121.95pt;margin-top:782.65pt;width:354.8pt;height:15.85pt;z-index:-251658240;mso-position-horizontal-relative:page;mso-position-vertical-relative:page" coordorigin="2439,15653" coordsize="7096,3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2438;top:15652;width:7096;height:159">
            <v:imagedata r:id="rId1" o:title=""/>
          </v:shape>
          <v:shape id="_x0000_s2050" type="#_x0000_t75" style="position:absolute;left:3985;top:15811;width:3998;height:159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05C" w:rsidRDefault="00C0005C" w:rsidP="00091A69">
      <w:r>
        <w:separator/>
      </w:r>
    </w:p>
  </w:footnote>
  <w:footnote w:type="continuationSeparator" w:id="1">
    <w:p w:rsidR="00C0005C" w:rsidRDefault="00C0005C" w:rsidP="00091A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F4C33"/>
    <w:multiLevelType w:val="hybridMultilevel"/>
    <w:tmpl w:val="34A61694"/>
    <w:lvl w:ilvl="0" w:tplc="AAFAAAB0">
      <w:numFmt w:val="bullet"/>
      <w:lvlText w:val="-"/>
      <w:lvlJc w:val="left"/>
      <w:pPr>
        <w:ind w:left="116" w:hanging="123"/>
      </w:pPr>
      <w:rPr>
        <w:rFonts w:ascii="Arial" w:eastAsia="Arial" w:hAnsi="Arial" w:cs="Arial" w:hint="default"/>
        <w:w w:val="99"/>
        <w:sz w:val="20"/>
        <w:szCs w:val="20"/>
      </w:rPr>
    </w:lvl>
    <w:lvl w:ilvl="1" w:tplc="93D00E04">
      <w:numFmt w:val="bullet"/>
      <w:lvlText w:val="-"/>
      <w:lvlJc w:val="left"/>
      <w:pPr>
        <w:ind w:left="836" w:hanging="348"/>
      </w:pPr>
      <w:rPr>
        <w:rFonts w:ascii="Arial" w:eastAsia="Arial" w:hAnsi="Arial" w:cs="Arial" w:hint="default"/>
        <w:w w:val="99"/>
        <w:sz w:val="20"/>
        <w:szCs w:val="20"/>
      </w:rPr>
    </w:lvl>
    <w:lvl w:ilvl="2" w:tplc="12A21568">
      <w:numFmt w:val="bullet"/>
      <w:lvlText w:val="•"/>
      <w:lvlJc w:val="left"/>
      <w:pPr>
        <w:ind w:left="1794" w:hanging="348"/>
      </w:pPr>
      <w:rPr>
        <w:rFonts w:hint="default"/>
      </w:rPr>
    </w:lvl>
    <w:lvl w:ilvl="3" w:tplc="79E600EA">
      <w:numFmt w:val="bullet"/>
      <w:lvlText w:val="•"/>
      <w:lvlJc w:val="left"/>
      <w:pPr>
        <w:ind w:left="2748" w:hanging="348"/>
      </w:pPr>
      <w:rPr>
        <w:rFonts w:hint="default"/>
      </w:rPr>
    </w:lvl>
    <w:lvl w:ilvl="4" w:tplc="75D86FF0">
      <w:numFmt w:val="bullet"/>
      <w:lvlText w:val="•"/>
      <w:lvlJc w:val="left"/>
      <w:pPr>
        <w:ind w:left="3702" w:hanging="348"/>
      </w:pPr>
      <w:rPr>
        <w:rFonts w:hint="default"/>
      </w:rPr>
    </w:lvl>
    <w:lvl w:ilvl="5" w:tplc="D0E8111C">
      <w:numFmt w:val="bullet"/>
      <w:lvlText w:val="•"/>
      <w:lvlJc w:val="left"/>
      <w:pPr>
        <w:ind w:left="4656" w:hanging="348"/>
      </w:pPr>
      <w:rPr>
        <w:rFonts w:hint="default"/>
      </w:rPr>
    </w:lvl>
    <w:lvl w:ilvl="6" w:tplc="E4C63564">
      <w:numFmt w:val="bullet"/>
      <w:lvlText w:val="•"/>
      <w:lvlJc w:val="left"/>
      <w:pPr>
        <w:ind w:left="5610" w:hanging="348"/>
      </w:pPr>
      <w:rPr>
        <w:rFonts w:hint="default"/>
      </w:rPr>
    </w:lvl>
    <w:lvl w:ilvl="7" w:tplc="AE74401E">
      <w:numFmt w:val="bullet"/>
      <w:lvlText w:val="•"/>
      <w:lvlJc w:val="left"/>
      <w:pPr>
        <w:ind w:left="6564" w:hanging="348"/>
      </w:pPr>
      <w:rPr>
        <w:rFonts w:hint="default"/>
      </w:rPr>
    </w:lvl>
    <w:lvl w:ilvl="8" w:tplc="275E9D60">
      <w:numFmt w:val="bullet"/>
      <w:lvlText w:val="•"/>
      <w:lvlJc w:val="left"/>
      <w:pPr>
        <w:ind w:left="7518" w:hanging="3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91A69"/>
    <w:rsid w:val="00040D1D"/>
    <w:rsid w:val="00091A69"/>
    <w:rsid w:val="0010305C"/>
    <w:rsid w:val="00383BF4"/>
    <w:rsid w:val="00735A8C"/>
    <w:rsid w:val="00955072"/>
    <w:rsid w:val="009B595C"/>
    <w:rsid w:val="00A75C1C"/>
    <w:rsid w:val="00B74AE5"/>
    <w:rsid w:val="00C0005C"/>
    <w:rsid w:val="00D6531D"/>
    <w:rsid w:val="00E1350B"/>
    <w:rsid w:val="00FD4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1A6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091A69"/>
    <w:pPr>
      <w:ind w:left="116"/>
      <w:jc w:val="both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1A69"/>
    <w:pPr>
      <w:ind w:left="116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91A69"/>
    <w:pPr>
      <w:ind w:left="116"/>
      <w:jc w:val="both"/>
    </w:pPr>
  </w:style>
  <w:style w:type="paragraph" w:customStyle="1" w:styleId="TableParagraph">
    <w:name w:val="Table Paragraph"/>
    <w:basedOn w:val="Normal"/>
    <w:uiPriority w:val="1"/>
    <w:qFormat/>
    <w:rsid w:val="00091A69"/>
    <w:pPr>
      <w:spacing w:line="200" w:lineRule="exact"/>
      <w:ind w:left="102"/>
    </w:pPr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05C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135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tana22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esna@optana22.hr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ptika-ana.h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PONUDA KONTROLA VIDA</dc:title>
  <dc:creator>k0l3-pc</dc:creator>
  <cp:lastModifiedBy>Optana 22</cp:lastModifiedBy>
  <cp:revision>2</cp:revision>
  <dcterms:created xsi:type="dcterms:W3CDTF">2019-06-07T10:26:00Z</dcterms:created>
  <dcterms:modified xsi:type="dcterms:W3CDTF">2019-06-07T10:26:00Z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2017-10-26T00:00:00Z</vt:filetime>
  </property>
</Properties>
</file>